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31" w:rsidRPr="00EC373A" w:rsidRDefault="006C7631" w:rsidP="006C7631">
      <w:pPr>
        <w:jc w:val="right"/>
      </w:pPr>
      <w:r w:rsidRPr="00EC373A">
        <w:rPr>
          <w:noProof/>
          <w:lang w:eastAsia="da-DK"/>
        </w:rPr>
        <w:drawing>
          <wp:inline distT="0" distB="0" distL="0" distR="0" wp14:anchorId="45E28D5B" wp14:editId="1F55BA78">
            <wp:extent cx="2479940" cy="86449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-Socialstr.-logo-grå-krone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38" cy="86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3A" w:rsidRDefault="00EC373A" w:rsidP="00EC373A">
      <w:pPr>
        <w:jc w:val="center"/>
        <w:rPr>
          <w:b/>
          <w:sz w:val="28"/>
          <w:szCs w:val="28"/>
        </w:rPr>
      </w:pPr>
    </w:p>
    <w:p w:rsidR="00EC373A" w:rsidRPr="00EC373A" w:rsidRDefault="006C7631" w:rsidP="00EC373A">
      <w:pPr>
        <w:jc w:val="center"/>
        <w:rPr>
          <w:b/>
          <w:sz w:val="28"/>
          <w:szCs w:val="28"/>
        </w:rPr>
      </w:pPr>
      <w:r w:rsidRPr="00EC373A">
        <w:rPr>
          <w:b/>
          <w:sz w:val="28"/>
          <w:szCs w:val="28"/>
        </w:rPr>
        <w:t>Møde i fagligt netværk for multiple funktionsnedsættelser uden talesprog</w:t>
      </w:r>
    </w:p>
    <w:p w:rsidR="006C7631" w:rsidRDefault="00EC373A" w:rsidP="00EC373A">
      <w:pPr>
        <w:jc w:val="center"/>
        <w:rPr>
          <w:sz w:val="24"/>
          <w:szCs w:val="24"/>
        </w:rPr>
      </w:pPr>
      <w:r w:rsidRPr="00EC373A">
        <w:rPr>
          <w:i/>
          <w:sz w:val="24"/>
          <w:szCs w:val="24"/>
        </w:rPr>
        <w:t>– en dag med fokus på taktil kommunikation</w:t>
      </w:r>
    </w:p>
    <w:p w:rsidR="00EC373A" w:rsidRPr="00EC373A" w:rsidRDefault="00EC373A" w:rsidP="00EC373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7631" w:rsidRPr="00EC373A" w:rsidRDefault="006C7631" w:rsidP="006C7631">
      <w:pPr>
        <w:pStyle w:val="Overskrift2"/>
        <w:numPr>
          <w:ilvl w:val="0"/>
          <w:numId w:val="0"/>
        </w:numPr>
        <w:spacing w:line="360" w:lineRule="auto"/>
        <w:ind w:left="576" w:hanging="576"/>
        <w:rPr>
          <w:rFonts w:asciiTheme="minorHAnsi" w:hAnsiTheme="minorHAnsi"/>
          <w:sz w:val="24"/>
          <w:szCs w:val="24"/>
        </w:rPr>
      </w:pPr>
      <w:r w:rsidRPr="00EC373A">
        <w:rPr>
          <w:rFonts w:asciiTheme="minorHAnsi" w:hAnsiTheme="minorHAnsi"/>
          <w:sz w:val="24"/>
          <w:szCs w:val="24"/>
        </w:rPr>
        <w:t>Program</w:t>
      </w:r>
    </w:p>
    <w:p w:rsidR="00873338" w:rsidRDefault="00873338" w:rsidP="00873338">
      <w:pPr>
        <w:spacing w:line="360" w:lineRule="auto"/>
        <w:ind w:left="2600" w:hanging="2600"/>
      </w:pPr>
      <w:r>
        <w:t>Kl. 9.30 – 10.00</w:t>
      </w:r>
      <w:r>
        <w:tab/>
      </w:r>
      <w:r w:rsidRPr="00515917">
        <w:rPr>
          <w:rStyle w:val="UndertitelTegn"/>
        </w:rPr>
        <w:t xml:space="preserve">Ankomst </w:t>
      </w:r>
      <w:r w:rsidRPr="00515917">
        <w:rPr>
          <w:rStyle w:val="UndertitelTegn"/>
        </w:rPr>
        <w:br/>
      </w:r>
      <w:r>
        <w:t>Kaffe/the og croissant</w:t>
      </w:r>
    </w:p>
    <w:p w:rsidR="00873338" w:rsidRDefault="00873338" w:rsidP="00873338">
      <w:pPr>
        <w:spacing w:line="360" w:lineRule="auto"/>
        <w:ind w:left="2600" w:hanging="2600"/>
      </w:pPr>
      <w:r>
        <w:t>Kl. 10.00 – 10.10</w:t>
      </w:r>
      <w:r>
        <w:tab/>
      </w:r>
      <w:r w:rsidRPr="00873338">
        <w:rPr>
          <w:rStyle w:val="UndertitelTegn"/>
        </w:rPr>
        <w:t>Velkommen</w:t>
      </w:r>
      <w:r>
        <w:t xml:space="preserve"> </w:t>
      </w:r>
      <w:r>
        <w:br/>
        <w:t xml:space="preserve">v/ Mette Lund Møller, </w:t>
      </w:r>
      <w:r w:rsidR="003F460D">
        <w:t xml:space="preserve">specialkonsulent </w:t>
      </w:r>
      <w:r>
        <w:t>Socialstyrelsen</w:t>
      </w:r>
    </w:p>
    <w:p w:rsidR="00873338" w:rsidRPr="00873338" w:rsidRDefault="00873338" w:rsidP="00873338">
      <w:pPr>
        <w:spacing w:line="360" w:lineRule="auto"/>
        <w:ind w:left="2600" w:hanging="2600"/>
      </w:pPr>
      <w:r>
        <w:t xml:space="preserve">Kl. 10.10 – 12.00 </w:t>
      </w:r>
      <w:r>
        <w:tab/>
      </w:r>
      <w:r w:rsidRPr="00873338">
        <w:rPr>
          <w:rStyle w:val="UndertitelTegn"/>
        </w:rPr>
        <w:t>En teoretisk r</w:t>
      </w:r>
      <w:r>
        <w:rPr>
          <w:rStyle w:val="UndertitelTegn"/>
        </w:rPr>
        <w:t>amme til forståelse af kommunikation</w:t>
      </w:r>
      <w:r>
        <w:rPr>
          <w:rStyle w:val="UndertitelTegn"/>
        </w:rPr>
        <w:br/>
      </w:r>
      <w:r>
        <w:rPr>
          <w:i/>
        </w:rPr>
        <w:t xml:space="preserve">Med udgangspunkt i Gregory </w:t>
      </w:r>
      <w:proofErr w:type="spellStart"/>
      <w:r>
        <w:rPr>
          <w:i/>
        </w:rPr>
        <w:t>Batesons</w:t>
      </w:r>
      <w:proofErr w:type="spellEnd"/>
      <w:r>
        <w:rPr>
          <w:i/>
        </w:rPr>
        <w:t xml:space="preserve"> teorier om kommunikation, skabes der en faglig ramme til forståelse af kommunikation</w:t>
      </w:r>
      <w:r w:rsidR="003F460D">
        <w:rPr>
          <w:i/>
        </w:rPr>
        <w:t xml:space="preserve">. Den faglige ramme </w:t>
      </w:r>
      <w:r>
        <w:rPr>
          <w:i/>
        </w:rPr>
        <w:t xml:space="preserve">kan supplere det fagsprog, vi i forvejen benytter til at forstå og beskrive </w:t>
      </w:r>
      <w:r w:rsidR="003F460D">
        <w:rPr>
          <w:i/>
        </w:rPr>
        <w:t xml:space="preserve">den </w:t>
      </w:r>
      <w:r>
        <w:rPr>
          <w:i/>
        </w:rPr>
        <w:t>kommunikation, der opstår i mødet med borgerne.</w:t>
      </w:r>
      <w:r>
        <w:rPr>
          <w:i/>
        </w:rPr>
        <w:br/>
      </w:r>
      <w:r>
        <w:t>v/ Anja Nielsen</w:t>
      </w:r>
      <w:r w:rsidR="003F460D">
        <w:t xml:space="preserve">, selvstændig konsulent og underviser og </w:t>
      </w:r>
      <w:r w:rsidR="003F460D">
        <w:br/>
      </w:r>
      <w:r>
        <w:t>Helle Jensen</w:t>
      </w:r>
      <w:r w:rsidR="003F460D">
        <w:t>, kommunikationsvejleder/t</w:t>
      </w:r>
      <w:r w:rsidR="003F460D" w:rsidRPr="003F460D">
        <w:t>alepædagog</w:t>
      </w:r>
      <w:r w:rsidR="003F460D">
        <w:t xml:space="preserve"> </w:t>
      </w:r>
      <w:proofErr w:type="spellStart"/>
      <w:r w:rsidR="003F460D" w:rsidRPr="003F460D">
        <w:t>Geelsgårdskolen</w:t>
      </w:r>
      <w:proofErr w:type="spellEnd"/>
    </w:p>
    <w:p w:rsidR="00873338" w:rsidRDefault="00873338" w:rsidP="00873338">
      <w:pPr>
        <w:spacing w:line="360" w:lineRule="auto"/>
      </w:pPr>
      <w:r>
        <w:t>Kl. 12.00 – 12.30</w:t>
      </w:r>
      <w:r>
        <w:tab/>
      </w:r>
      <w:r w:rsidRPr="00873338">
        <w:rPr>
          <w:rStyle w:val="UndertitelTegn"/>
        </w:rPr>
        <w:t xml:space="preserve">Frokost </w:t>
      </w:r>
    </w:p>
    <w:p w:rsidR="003F460D" w:rsidRPr="00873338" w:rsidRDefault="00873338" w:rsidP="003F460D">
      <w:pPr>
        <w:spacing w:line="360" w:lineRule="auto"/>
        <w:ind w:left="2600" w:hanging="2600"/>
      </w:pPr>
      <w:r>
        <w:t xml:space="preserve">Kl. 12.30 – 14.00  </w:t>
      </w:r>
      <w:r>
        <w:tab/>
      </w:r>
      <w:r w:rsidRPr="00873338">
        <w:rPr>
          <w:rStyle w:val="UndertitelTegn"/>
        </w:rPr>
        <w:tab/>
      </w:r>
      <w:r>
        <w:rPr>
          <w:rStyle w:val="UndertitelTegn"/>
        </w:rPr>
        <w:t>A</w:t>
      </w:r>
      <w:r w:rsidRPr="00873338">
        <w:rPr>
          <w:rStyle w:val="UndertitelTegn"/>
        </w:rPr>
        <w:t>fprøvning af den praksis</w:t>
      </w:r>
      <w:r>
        <w:rPr>
          <w:rStyle w:val="UndertitelTegn"/>
        </w:rPr>
        <w:t>,</w:t>
      </w:r>
      <w:r w:rsidRPr="00873338">
        <w:rPr>
          <w:rStyle w:val="UndertitelTegn"/>
        </w:rPr>
        <w:t xml:space="preserve"> der for</w:t>
      </w:r>
      <w:r>
        <w:rPr>
          <w:rStyle w:val="UndertitelTegn"/>
        </w:rPr>
        <w:t>egår omkring borgeren</w:t>
      </w:r>
      <w:r w:rsidRPr="00873338">
        <w:rPr>
          <w:rStyle w:val="UndertitelTegn"/>
        </w:rPr>
        <w:br/>
      </w:r>
      <w:r>
        <w:rPr>
          <w:i/>
        </w:rPr>
        <w:t>Vi tager perspektiverne fra formiddagen med os og kaster os sammen ud i praktiske kommunikative eksperimenter, hvor vi</w:t>
      </w:r>
      <w:r w:rsidR="003F460D">
        <w:rPr>
          <w:i/>
        </w:rPr>
        <w:t>,</w:t>
      </w:r>
      <w:r>
        <w:rPr>
          <w:i/>
        </w:rPr>
        <w:t xml:space="preserve"> ligesom borgerne</w:t>
      </w:r>
      <w:r w:rsidR="003F460D">
        <w:rPr>
          <w:i/>
        </w:rPr>
        <w:t>,</w:t>
      </w:r>
      <w:r>
        <w:rPr>
          <w:i/>
        </w:rPr>
        <w:t xml:space="preserve"> udfordres på krop og sanser, med henblik på at kvalificere og skabe inspiration til den daglige praksis.  </w:t>
      </w:r>
      <w:r>
        <w:t xml:space="preserve"> </w:t>
      </w:r>
      <w:r>
        <w:br/>
      </w:r>
      <w:r w:rsidR="003F460D">
        <w:t xml:space="preserve">v/ Anja Nielsen, selvstændig konsulent og underviser og </w:t>
      </w:r>
      <w:r w:rsidR="003F460D">
        <w:br/>
        <w:t>Helle Jensen, kommunikationsvejleder/t</w:t>
      </w:r>
      <w:r w:rsidR="003F460D" w:rsidRPr="003F460D">
        <w:t>alepædagog</w:t>
      </w:r>
      <w:r w:rsidR="003F460D">
        <w:t xml:space="preserve"> </w:t>
      </w:r>
      <w:proofErr w:type="spellStart"/>
      <w:r w:rsidR="003F460D" w:rsidRPr="003F460D">
        <w:t>Geelsgårdskolen</w:t>
      </w:r>
      <w:proofErr w:type="spellEnd"/>
    </w:p>
    <w:p w:rsidR="00873338" w:rsidRDefault="00873338" w:rsidP="00873338">
      <w:pPr>
        <w:spacing w:line="360" w:lineRule="auto"/>
        <w:ind w:left="2604" w:hanging="2604"/>
        <w:rPr>
          <w:i/>
        </w:rPr>
      </w:pPr>
      <w:r>
        <w:lastRenderedPageBreak/>
        <w:t>Kl. 14.00 – 14.15</w:t>
      </w:r>
      <w:r>
        <w:tab/>
      </w:r>
      <w:r w:rsidRPr="00873338">
        <w:rPr>
          <w:rStyle w:val="UndertitelTegn"/>
        </w:rPr>
        <w:t xml:space="preserve">Pause </w:t>
      </w:r>
      <w:r w:rsidRPr="00873338">
        <w:rPr>
          <w:rStyle w:val="UndertitelTegn"/>
        </w:rPr>
        <w:br/>
      </w:r>
      <w:r w:rsidRPr="00873338">
        <w:t>Kaffe/the og kage</w:t>
      </w:r>
    </w:p>
    <w:p w:rsidR="003F460D" w:rsidRPr="00873338" w:rsidRDefault="00873338" w:rsidP="003F460D">
      <w:pPr>
        <w:spacing w:line="360" w:lineRule="auto"/>
        <w:ind w:left="2600" w:hanging="2600"/>
      </w:pPr>
      <w:r>
        <w:t>Kl. 14.15 – 15.30</w:t>
      </w:r>
      <w:r>
        <w:tab/>
      </w:r>
      <w:r w:rsidRPr="00873338">
        <w:rPr>
          <w:rStyle w:val="UndertitelTegn"/>
        </w:rPr>
        <w:t>First Step</w:t>
      </w:r>
      <w:r>
        <w:rPr>
          <w:rStyle w:val="UndertitelTegn"/>
        </w:rPr>
        <w:t>- den</w:t>
      </w:r>
      <w:r w:rsidRPr="00873338">
        <w:rPr>
          <w:rStyle w:val="UndertitelTegn"/>
        </w:rPr>
        <w:t xml:space="preserve"> praktiske dagligdag </w:t>
      </w:r>
      <w:r w:rsidRPr="00873338">
        <w:rPr>
          <w:rStyle w:val="UndertitelTegn"/>
        </w:rPr>
        <w:br/>
      </w:r>
      <w:r>
        <w:rPr>
          <w:i/>
        </w:rPr>
        <w:t xml:space="preserve">Med blik på dagens teoretiske, såvel som erfaringsmæssige del, lander vi sammen vores inspirationer i den helt lokale praktiske dagligdag. Med udgangspunkt i det vi hver især er blevet inspireret af, skaber vi klarhed på, hvad det første nye skridt, for egen praksis, kunne være. </w:t>
      </w:r>
      <w:r>
        <w:br/>
      </w:r>
      <w:r w:rsidR="003F460D">
        <w:t xml:space="preserve">v/ Anja Nielsen, selvstændig konsulent og underviser og </w:t>
      </w:r>
      <w:r w:rsidR="003F460D">
        <w:br/>
        <w:t>Helle Jensen, kommunikationsvejleder/t</w:t>
      </w:r>
      <w:r w:rsidR="003F460D" w:rsidRPr="003F460D">
        <w:t>alepædagog</w:t>
      </w:r>
      <w:r w:rsidR="003F460D">
        <w:t xml:space="preserve"> </w:t>
      </w:r>
      <w:proofErr w:type="spellStart"/>
      <w:r w:rsidR="003F460D" w:rsidRPr="003F460D">
        <w:t>Geelsgårdskolen</w:t>
      </w:r>
      <w:proofErr w:type="spellEnd"/>
    </w:p>
    <w:p w:rsidR="00873338" w:rsidRDefault="00873338" w:rsidP="003F460D">
      <w:pPr>
        <w:spacing w:line="360" w:lineRule="auto"/>
        <w:ind w:left="2608" w:hanging="2608"/>
      </w:pPr>
      <w:r>
        <w:t>Kl. 15.30 – 15.45</w:t>
      </w:r>
      <w:r>
        <w:tab/>
      </w:r>
      <w:r w:rsidRPr="00873338">
        <w:rPr>
          <w:rStyle w:val="UndertitelTegn"/>
        </w:rPr>
        <w:t>Afslutning af dagen</w:t>
      </w:r>
      <w:r>
        <w:t xml:space="preserve"> </w:t>
      </w:r>
      <w:r>
        <w:br/>
        <w:t xml:space="preserve">v/Mette Lund Møller, </w:t>
      </w:r>
      <w:r w:rsidR="003F460D">
        <w:t xml:space="preserve">specialkonsulent </w:t>
      </w:r>
      <w:r>
        <w:t>Socialstyrelsen</w:t>
      </w:r>
    </w:p>
    <w:p w:rsidR="00873338" w:rsidRDefault="00873338" w:rsidP="00873338">
      <w:pPr>
        <w:spacing w:line="36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338" w:rsidRDefault="00873338" w:rsidP="00873338">
      <w:pPr>
        <w:spacing w:line="360" w:lineRule="auto"/>
      </w:pPr>
      <w:r>
        <w:rPr>
          <w:b/>
        </w:rPr>
        <w:t>Tidspunkt</w:t>
      </w:r>
      <w:r>
        <w:tab/>
      </w:r>
      <w:r>
        <w:tab/>
        <w:t>D. 7. juni 2019</w:t>
      </w:r>
    </w:p>
    <w:p w:rsidR="00873338" w:rsidRDefault="00873338" w:rsidP="00873338">
      <w:pPr>
        <w:spacing w:line="360" w:lineRule="auto"/>
      </w:pPr>
      <w:r>
        <w:rPr>
          <w:b/>
        </w:rPr>
        <w:t>Sted</w:t>
      </w:r>
      <w:r>
        <w:tab/>
      </w:r>
      <w:r>
        <w:tab/>
        <w:t>Socialstyrelsen, Edisonsvej 1, 5000 Odense C, mødelokale SV52 – 1</w:t>
      </w:r>
    </w:p>
    <w:p w:rsidR="00873338" w:rsidRDefault="00873338" w:rsidP="00873338">
      <w:pPr>
        <w:spacing w:line="360" w:lineRule="auto"/>
      </w:pPr>
      <w:r>
        <w:rPr>
          <w:b/>
        </w:rPr>
        <w:t>Pris</w:t>
      </w:r>
      <w:r w:rsidR="009E463F">
        <w:tab/>
      </w:r>
      <w:r w:rsidR="009E463F">
        <w:tab/>
        <w:t>375</w:t>
      </w:r>
      <w:r>
        <w:t xml:space="preserve">,- </w:t>
      </w:r>
      <w:proofErr w:type="spellStart"/>
      <w:r>
        <w:t>incl</w:t>
      </w:r>
      <w:proofErr w:type="spellEnd"/>
      <w:r>
        <w:t>. moms</w:t>
      </w:r>
    </w:p>
    <w:p w:rsidR="00873338" w:rsidRDefault="00873338" w:rsidP="00873338">
      <w:pPr>
        <w:spacing w:line="360" w:lineRule="auto"/>
      </w:pPr>
      <w:r>
        <w:rPr>
          <w:b/>
        </w:rPr>
        <w:t>Tilmeldingsfrist</w:t>
      </w:r>
      <w:r>
        <w:rPr>
          <w:b/>
        </w:rPr>
        <w:tab/>
      </w:r>
      <w:r>
        <w:t xml:space="preserve">D. </w:t>
      </w:r>
      <w:r w:rsidR="008A744E">
        <w:t>24</w:t>
      </w:r>
      <w:r>
        <w:t xml:space="preserve">. </w:t>
      </w:r>
      <w:r w:rsidR="008A744E">
        <w:t>maj</w:t>
      </w:r>
      <w:bookmarkStart w:id="0" w:name="_GoBack"/>
      <w:bookmarkEnd w:id="0"/>
      <w:r>
        <w:t xml:space="preserve"> 2019</w:t>
      </w:r>
    </w:p>
    <w:p w:rsidR="00EC373A" w:rsidRPr="00EC373A" w:rsidRDefault="00EC373A" w:rsidP="00EC373A">
      <w:pPr>
        <w:spacing w:line="36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373A" w:rsidRPr="00EC37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75"/>
    <w:rsid w:val="000B1C54"/>
    <w:rsid w:val="00115767"/>
    <w:rsid w:val="00396D24"/>
    <w:rsid w:val="003F460D"/>
    <w:rsid w:val="004018E8"/>
    <w:rsid w:val="00515917"/>
    <w:rsid w:val="005E186D"/>
    <w:rsid w:val="006C7631"/>
    <w:rsid w:val="00873338"/>
    <w:rsid w:val="008A744E"/>
    <w:rsid w:val="009E463F"/>
    <w:rsid w:val="00A656F9"/>
    <w:rsid w:val="00B6510F"/>
    <w:rsid w:val="00B71375"/>
    <w:rsid w:val="00D835B0"/>
    <w:rsid w:val="00EA23ED"/>
    <w:rsid w:val="00EC373A"/>
    <w:rsid w:val="00EF2546"/>
    <w:rsid w:val="00F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F9"/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631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73338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73338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3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3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33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3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3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F9"/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631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73338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73338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3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3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33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3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50\AppData\Local\cBrain\F2\.tmp\8495d70d89cc463e96878c3fba8be1e7.dotx" TargetMode="Externa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8495d70d89cc463e96878c3fba8be1e7.dotx</Template>
  <TotalTime>1</TotalTime>
  <Pages>2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Lund Møller</dc:creator>
  <cp:lastModifiedBy>Britta Vestergaard</cp:lastModifiedBy>
  <cp:revision>2</cp:revision>
  <dcterms:created xsi:type="dcterms:W3CDTF">2019-04-03T07:02:00Z</dcterms:created>
  <dcterms:modified xsi:type="dcterms:W3CDTF">2019-04-03T07:02:00Z</dcterms:modified>
</cp:coreProperties>
</file>